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96" w:rsidRDefault="005A7596" w:rsidP="006B0AE6">
      <w:pPr>
        <w:jc w:val="center"/>
        <w:rPr>
          <w:rFonts w:ascii="Comic Sans MS" w:hAnsi="Comic Sans MS" w:cs="Arial"/>
          <w:b/>
          <w:u w:val="single"/>
        </w:rPr>
      </w:pPr>
      <w:r w:rsidRPr="005A7596">
        <w:rPr>
          <w:rFonts w:ascii="Comic Sans MS" w:hAnsi="Comic Sans MS" w:cs="Arial"/>
          <w:b/>
          <w:noProof/>
          <w:u w:val="single"/>
          <w:lang w:val="en-NZ" w:eastAsia="en-NZ"/>
        </w:rPr>
        <mc:AlternateContent>
          <mc:Choice Requires="wps">
            <w:drawing>
              <wp:anchor distT="45720" distB="45720" distL="114300" distR="114300" simplePos="0" relativeHeight="251659264" behindDoc="0" locked="0" layoutInCell="1" allowOverlap="1">
                <wp:simplePos x="0" y="0"/>
                <wp:positionH relativeFrom="column">
                  <wp:posOffset>-533400</wp:posOffset>
                </wp:positionH>
                <wp:positionV relativeFrom="paragraph">
                  <wp:posOffset>9525</wp:posOffset>
                </wp:positionV>
                <wp:extent cx="1666875" cy="609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609600"/>
                        </a:xfrm>
                        <a:prstGeom prst="rect">
                          <a:avLst/>
                        </a:prstGeom>
                        <a:noFill/>
                        <a:ln w="9525">
                          <a:noFill/>
                          <a:miter lim="800000"/>
                          <a:headEnd/>
                          <a:tailEnd/>
                        </a:ln>
                      </wps:spPr>
                      <wps:txbx>
                        <w:txbxContent>
                          <w:p w:rsidR="005A7596" w:rsidRDefault="005A7596">
                            <w:r w:rsidRPr="005A7596">
                              <w:rPr>
                                <w:noProof/>
                                <w:lang w:val="en-NZ" w:eastAsia="en-NZ"/>
                              </w:rPr>
                              <w:drawing>
                                <wp:inline distT="0" distB="0" distL="0" distR="0" wp14:anchorId="497FB0CB" wp14:editId="42AE3D01">
                                  <wp:extent cx="1475105" cy="774065"/>
                                  <wp:effectExtent l="0" t="0" r="0" b="6985"/>
                                  <wp:docPr id="1" name="Picture 1" descr="Z:\AC Hamilton Logos\Logo business 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C Hamilton Logos\Logo business ca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5105" cy="77406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pt;margin-top:.75pt;width:131.25pt;height: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" filled="f" stroked="f">
                <v:textbox>
                  <w:txbxContent>
                    <w:p w:rsidR="005A7596" w:rsidRDefault="005A7596">
                      <w:r w:rsidRPr="005A7596">
                        <w:rPr>
                          <w:noProof/>
                          <w:lang w:val="en-NZ" w:eastAsia="en-NZ"/>
                        </w:rPr>
                        <w:drawing>
                          <wp:inline distT="0" distB="0" distL="0" distR="0" wp14:anchorId="497FB0CB" wp14:editId="42AE3D01">
                            <wp:extent cx="1475105" cy="774065"/>
                            <wp:effectExtent l="0" t="0" r="0" b="6985"/>
                            <wp:docPr id="1" name="Picture 1" descr="Z:\AC Hamilton Logos\Logo business 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C Hamilton Logos\Logo business ca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5105" cy="774065"/>
                                    </a:xfrm>
                                    <a:prstGeom prst="rect">
                                      <a:avLst/>
                                    </a:prstGeom>
                                    <a:noFill/>
                                    <a:ln>
                                      <a:noFill/>
                                    </a:ln>
                                  </pic:spPr>
                                </pic:pic>
                              </a:graphicData>
                            </a:graphic>
                          </wp:inline>
                        </w:drawing>
                      </w:r>
                    </w:p>
                  </w:txbxContent>
                </v:textbox>
                <w10:wrap type="square"/>
              </v:shape>
            </w:pict>
          </mc:Fallback>
        </mc:AlternateContent>
      </w:r>
    </w:p>
    <w:p w:rsidR="006B0AE6" w:rsidRPr="003171EA" w:rsidRDefault="006B0AE6" w:rsidP="006B0AE6">
      <w:pPr>
        <w:jc w:val="center"/>
        <w:rPr>
          <w:rFonts w:ascii="Comic Sans MS" w:hAnsi="Comic Sans MS" w:cs="Arial"/>
          <w:b/>
          <w:u w:val="single"/>
        </w:rPr>
      </w:pPr>
      <w:r w:rsidRPr="003171EA">
        <w:rPr>
          <w:rFonts w:ascii="Comic Sans MS" w:hAnsi="Comic Sans MS" w:cs="Arial"/>
          <w:b/>
          <w:u w:val="single"/>
        </w:rPr>
        <w:t>Job Description</w:t>
      </w:r>
    </w:p>
    <w:p w:rsidR="006B0AE6" w:rsidRDefault="006B0AE6" w:rsidP="006B0AE6">
      <w:pPr>
        <w:jc w:val="center"/>
        <w:rPr>
          <w:rFonts w:ascii="Comic Sans MS" w:hAnsi="Comic Sans MS" w:cs="Arial"/>
          <w:sz w:val="28"/>
        </w:rPr>
      </w:pPr>
    </w:p>
    <w:p w:rsidR="005A7596" w:rsidRPr="003171EA" w:rsidRDefault="005A7596" w:rsidP="006B0AE6">
      <w:pPr>
        <w:jc w:val="center"/>
        <w:rPr>
          <w:rFonts w:ascii="Comic Sans MS" w:hAnsi="Comic Sans MS" w:cs="Arial"/>
          <w:sz w:val="28"/>
        </w:rPr>
      </w:pPr>
    </w:p>
    <w:p w:rsidR="006B0AE6" w:rsidRPr="00E36EF0" w:rsidRDefault="006B0AE6" w:rsidP="006B0AE6">
      <w:pPr>
        <w:jc w:val="both"/>
        <w:rPr>
          <w:rFonts w:ascii="Comic Sans MS" w:hAnsi="Comic Sans MS" w:cs="Arial"/>
        </w:rPr>
      </w:pPr>
      <w:r w:rsidRPr="00E36EF0">
        <w:rPr>
          <w:rFonts w:ascii="Comic Sans MS" w:hAnsi="Comic Sans MS" w:cs="Arial"/>
          <w:b/>
        </w:rPr>
        <w:t>Position:</w:t>
      </w:r>
      <w:r w:rsidRPr="00E36EF0">
        <w:rPr>
          <w:rFonts w:ascii="Comic Sans MS" w:hAnsi="Comic Sans MS" w:cs="Arial"/>
        </w:rPr>
        <w:tab/>
      </w:r>
      <w:r w:rsidRPr="00E36EF0">
        <w:rPr>
          <w:rFonts w:ascii="Comic Sans MS" w:hAnsi="Comic Sans MS" w:cs="Arial"/>
        </w:rPr>
        <w:tab/>
        <w:t>Volunteer Visitor</w:t>
      </w:r>
    </w:p>
    <w:p w:rsidR="006B0AE6" w:rsidRPr="00E36EF0" w:rsidRDefault="006B0AE6" w:rsidP="006B0AE6">
      <w:pPr>
        <w:jc w:val="both"/>
        <w:rPr>
          <w:rFonts w:ascii="Comic Sans MS" w:hAnsi="Comic Sans MS" w:cs="Arial"/>
        </w:rPr>
      </w:pPr>
    </w:p>
    <w:p w:rsidR="006B0AE6" w:rsidRPr="00E36EF0" w:rsidRDefault="006B0AE6" w:rsidP="006B0AE6">
      <w:pPr>
        <w:jc w:val="both"/>
        <w:rPr>
          <w:rFonts w:ascii="Comic Sans MS" w:hAnsi="Comic Sans MS" w:cs="Arial"/>
        </w:rPr>
      </w:pPr>
      <w:r w:rsidRPr="00E36EF0">
        <w:rPr>
          <w:rFonts w:ascii="Comic Sans MS" w:hAnsi="Comic Sans MS" w:cs="Arial"/>
          <w:b/>
        </w:rPr>
        <w:t>Responsible to:</w:t>
      </w:r>
      <w:r w:rsidRPr="00E36EF0">
        <w:rPr>
          <w:rFonts w:ascii="Comic Sans MS" w:hAnsi="Comic Sans MS" w:cs="Arial"/>
        </w:rPr>
        <w:tab/>
        <w:t>Co-ordinator, Accredited Visiting Service, Age Concern Hamilton</w:t>
      </w:r>
    </w:p>
    <w:p w:rsidR="006B0AE6" w:rsidRPr="00E36EF0" w:rsidRDefault="006B0AE6" w:rsidP="006B0AE6">
      <w:pPr>
        <w:jc w:val="both"/>
        <w:rPr>
          <w:rFonts w:ascii="Comic Sans MS" w:hAnsi="Comic Sans MS" w:cs="Arial"/>
        </w:rPr>
      </w:pPr>
    </w:p>
    <w:p w:rsidR="006B0AE6" w:rsidRPr="00E36EF0" w:rsidRDefault="006B0AE6" w:rsidP="006B0AE6">
      <w:pPr>
        <w:jc w:val="both"/>
        <w:rPr>
          <w:rFonts w:ascii="Comic Sans MS" w:hAnsi="Comic Sans MS" w:cs="Arial"/>
          <w:b/>
        </w:rPr>
      </w:pPr>
      <w:r w:rsidRPr="00E36EF0">
        <w:rPr>
          <w:rFonts w:ascii="Comic Sans MS" w:hAnsi="Comic Sans MS" w:cs="Arial"/>
          <w:b/>
        </w:rPr>
        <w:t>Primary objectives:</w:t>
      </w:r>
    </w:p>
    <w:p w:rsidR="006B0AE6" w:rsidRPr="00E36EF0" w:rsidRDefault="006B0AE6" w:rsidP="006B0AE6">
      <w:pPr>
        <w:pStyle w:val="BodyText"/>
        <w:numPr>
          <w:ilvl w:val="0"/>
          <w:numId w:val="4"/>
        </w:numPr>
        <w:jc w:val="both"/>
        <w:rPr>
          <w:rFonts w:ascii="Comic Sans MS" w:hAnsi="Comic Sans MS" w:cs="Arial"/>
          <w:sz w:val="24"/>
          <w:szCs w:val="24"/>
        </w:rPr>
      </w:pPr>
      <w:r w:rsidRPr="00E36EF0">
        <w:rPr>
          <w:rFonts w:ascii="Comic Sans MS" w:hAnsi="Comic Sans MS" w:cs="Arial"/>
          <w:sz w:val="24"/>
          <w:szCs w:val="24"/>
        </w:rPr>
        <w:t>To enhance the well-being and quality of life of an older person, who is isolated or in need of social contact, by establishing and maintaining a friendly and companionable relationship with them.</w:t>
      </w:r>
    </w:p>
    <w:p w:rsidR="006B0AE6" w:rsidRPr="00E36EF0" w:rsidRDefault="006B0AE6" w:rsidP="006B0AE6">
      <w:pPr>
        <w:pStyle w:val="BodyText"/>
        <w:numPr>
          <w:ilvl w:val="0"/>
          <w:numId w:val="4"/>
        </w:numPr>
        <w:jc w:val="both"/>
        <w:rPr>
          <w:rFonts w:ascii="Comic Sans MS" w:hAnsi="Comic Sans MS" w:cs="Arial"/>
          <w:sz w:val="24"/>
          <w:szCs w:val="24"/>
        </w:rPr>
      </w:pPr>
      <w:r w:rsidRPr="00E36EF0">
        <w:rPr>
          <w:rFonts w:ascii="Comic Sans MS" w:hAnsi="Comic Sans MS" w:cs="Arial"/>
          <w:sz w:val="24"/>
          <w:szCs w:val="24"/>
        </w:rPr>
        <w:t>To complement rather than replace any family, friends, care pro</w:t>
      </w:r>
      <w:bookmarkStart w:id="0" w:name="_GoBack"/>
      <w:bookmarkEnd w:id="0"/>
      <w:r w:rsidRPr="00E36EF0">
        <w:rPr>
          <w:rFonts w:ascii="Comic Sans MS" w:hAnsi="Comic Sans MS" w:cs="Arial"/>
          <w:sz w:val="24"/>
          <w:szCs w:val="24"/>
        </w:rPr>
        <w:t>viders or other contacts this person may have</w:t>
      </w:r>
      <w:r w:rsidR="005A7596" w:rsidRPr="00E36EF0">
        <w:rPr>
          <w:rFonts w:ascii="Comic Sans MS" w:hAnsi="Comic Sans MS" w:cs="Arial"/>
          <w:sz w:val="24"/>
          <w:szCs w:val="24"/>
        </w:rPr>
        <w:t>.</w:t>
      </w:r>
    </w:p>
    <w:p w:rsidR="005A7596" w:rsidRPr="00E36EF0" w:rsidRDefault="005A7596" w:rsidP="006B0AE6">
      <w:pPr>
        <w:pStyle w:val="BodyText"/>
        <w:numPr>
          <w:ilvl w:val="0"/>
          <w:numId w:val="4"/>
        </w:numPr>
        <w:jc w:val="both"/>
        <w:rPr>
          <w:rFonts w:ascii="Comic Sans MS" w:hAnsi="Comic Sans MS" w:cs="Arial"/>
          <w:sz w:val="24"/>
          <w:szCs w:val="24"/>
        </w:rPr>
      </w:pPr>
      <w:r w:rsidRPr="00E36EF0">
        <w:rPr>
          <w:rFonts w:ascii="Comic Sans MS" w:hAnsi="Comic Sans MS" w:cs="Arial"/>
          <w:sz w:val="24"/>
          <w:szCs w:val="24"/>
        </w:rPr>
        <w:t xml:space="preserve">A commitment of at least one hour a week </w:t>
      </w:r>
      <w:r w:rsidR="000B7334">
        <w:rPr>
          <w:rFonts w:ascii="Comic Sans MS" w:hAnsi="Comic Sans MS" w:cs="Arial"/>
          <w:sz w:val="24"/>
          <w:szCs w:val="24"/>
        </w:rPr>
        <w:t xml:space="preserve">for at least six months </w:t>
      </w:r>
      <w:r w:rsidRPr="00E36EF0">
        <w:rPr>
          <w:rFonts w:ascii="Comic Sans MS" w:hAnsi="Comic Sans MS" w:cs="Arial"/>
          <w:sz w:val="24"/>
          <w:szCs w:val="24"/>
        </w:rPr>
        <w:t>to visit your client.</w:t>
      </w:r>
    </w:p>
    <w:p w:rsidR="006B0AE6" w:rsidRPr="00E36EF0" w:rsidRDefault="006B0AE6" w:rsidP="006B0AE6">
      <w:pPr>
        <w:jc w:val="both"/>
        <w:rPr>
          <w:rFonts w:ascii="Comic Sans MS" w:hAnsi="Comic Sans MS" w:cs="Arial"/>
        </w:rPr>
      </w:pPr>
    </w:p>
    <w:p w:rsidR="006B0AE6" w:rsidRPr="00E36EF0" w:rsidRDefault="006B0AE6" w:rsidP="006B0AE6">
      <w:pPr>
        <w:jc w:val="both"/>
        <w:rPr>
          <w:rFonts w:ascii="Comic Sans MS" w:hAnsi="Comic Sans MS" w:cs="Arial"/>
        </w:rPr>
      </w:pPr>
      <w:r w:rsidRPr="00E36EF0">
        <w:rPr>
          <w:rFonts w:ascii="Comic Sans MS" w:hAnsi="Comic Sans MS" w:cs="Arial"/>
          <w:b/>
        </w:rPr>
        <w:t>Skills Required:</w:t>
      </w:r>
      <w:r w:rsidRPr="00E36EF0">
        <w:rPr>
          <w:rFonts w:ascii="Comic Sans MS" w:hAnsi="Comic Sans MS" w:cs="Arial"/>
          <w:b/>
        </w:rPr>
        <w:tab/>
      </w:r>
      <w:r w:rsidRPr="00E36EF0">
        <w:rPr>
          <w:rFonts w:ascii="Comic Sans MS" w:hAnsi="Comic Sans MS" w:cs="Arial"/>
          <w:b/>
        </w:rPr>
        <w:tab/>
      </w:r>
    </w:p>
    <w:p w:rsidR="006B0AE6" w:rsidRPr="00E36EF0" w:rsidRDefault="006B0AE6" w:rsidP="006B0AE6">
      <w:pPr>
        <w:numPr>
          <w:ilvl w:val="0"/>
          <w:numId w:val="1"/>
        </w:numPr>
        <w:jc w:val="both"/>
        <w:rPr>
          <w:rFonts w:ascii="Comic Sans MS" w:hAnsi="Comic Sans MS" w:cs="Arial"/>
        </w:rPr>
      </w:pPr>
      <w:r w:rsidRPr="00E36EF0">
        <w:rPr>
          <w:rFonts w:ascii="Comic Sans MS" w:hAnsi="Comic Sans MS" w:cs="Arial"/>
        </w:rPr>
        <w:t>An understanding of, and an empathy with, the ways of older people</w:t>
      </w:r>
      <w:r w:rsidR="005A7596" w:rsidRPr="00E36EF0">
        <w:rPr>
          <w:rFonts w:ascii="Comic Sans MS" w:hAnsi="Comic Sans MS" w:cs="Arial"/>
        </w:rPr>
        <w:t>.</w:t>
      </w:r>
    </w:p>
    <w:p w:rsidR="006B0AE6" w:rsidRPr="00E36EF0" w:rsidRDefault="006B0AE6" w:rsidP="006B0AE6">
      <w:pPr>
        <w:numPr>
          <w:ilvl w:val="0"/>
          <w:numId w:val="1"/>
        </w:numPr>
        <w:jc w:val="both"/>
        <w:rPr>
          <w:rFonts w:ascii="Comic Sans MS" w:hAnsi="Comic Sans MS" w:cs="Arial"/>
        </w:rPr>
      </w:pPr>
      <w:r w:rsidRPr="00E36EF0">
        <w:rPr>
          <w:rFonts w:ascii="Comic Sans MS" w:hAnsi="Comic Sans MS" w:cs="Arial"/>
        </w:rPr>
        <w:t>Tact, objectivity and respect for confidence</w:t>
      </w:r>
      <w:r w:rsidR="005A7596" w:rsidRPr="00E36EF0">
        <w:rPr>
          <w:rFonts w:ascii="Comic Sans MS" w:hAnsi="Comic Sans MS" w:cs="Arial"/>
        </w:rPr>
        <w:t>.</w:t>
      </w:r>
    </w:p>
    <w:p w:rsidR="006B0AE6" w:rsidRPr="00E36EF0" w:rsidRDefault="006B0AE6" w:rsidP="006B0AE6">
      <w:pPr>
        <w:numPr>
          <w:ilvl w:val="0"/>
          <w:numId w:val="1"/>
        </w:numPr>
        <w:jc w:val="both"/>
        <w:rPr>
          <w:rFonts w:ascii="Comic Sans MS" w:hAnsi="Comic Sans MS" w:cs="Arial"/>
        </w:rPr>
      </w:pPr>
      <w:r w:rsidRPr="00E36EF0">
        <w:rPr>
          <w:rFonts w:ascii="Comic Sans MS" w:hAnsi="Comic Sans MS" w:cs="Arial"/>
        </w:rPr>
        <w:t>Active listening and good communication skills</w:t>
      </w:r>
      <w:r w:rsidR="005A7596" w:rsidRPr="00E36EF0">
        <w:rPr>
          <w:rFonts w:ascii="Comic Sans MS" w:hAnsi="Comic Sans MS" w:cs="Arial"/>
        </w:rPr>
        <w:t>.</w:t>
      </w:r>
    </w:p>
    <w:p w:rsidR="006B0AE6" w:rsidRPr="00E36EF0" w:rsidRDefault="006B0AE6" w:rsidP="005A7596">
      <w:pPr>
        <w:numPr>
          <w:ilvl w:val="0"/>
          <w:numId w:val="1"/>
        </w:numPr>
        <w:jc w:val="both"/>
        <w:rPr>
          <w:rFonts w:ascii="Comic Sans MS" w:hAnsi="Comic Sans MS" w:cs="Arial"/>
        </w:rPr>
      </w:pPr>
      <w:r w:rsidRPr="00E36EF0">
        <w:rPr>
          <w:rFonts w:ascii="Comic Sans MS" w:hAnsi="Comic Sans MS" w:cs="Arial"/>
        </w:rPr>
        <w:t xml:space="preserve">Reliability in keeping in touch with your person and also your </w:t>
      </w:r>
      <w:r w:rsidR="005A7596" w:rsidRPr="00E36EF0">
        <w:rPr>
          <w:rFonts w:ascii="Comic Sans MS" w:hAnsi="Comic Sans MS" w:cs="Arial"/>
        </w:rPr>
        <w:t>co-ordinator.</w:t>
      </w:r>
    </w:p>
    <w:p w:rsidR="005A7596" w:rsidRPr="00E36EF0" w:rsidRDefault="005A7596" w:rsidP="006B0AE6">
      <w:pPr>
        <w:numPr>
          <w:ilvl w:val="0"/>
          <w:numId w:val="1"/>
        </w:numPr>
        <w:jc w:val="both"/>
        <w:rPr>
          <w:rFonts w:ascii="Comic Sans MS" w:hAnsi="Comic Sans MS" w:cs="Arial"/>
        </w:rPr>
      </w:pPr>
      <w:r w:rsidRPr="00E36EF0">
        <w:rPr>
          <w:rFonts w:ascii="Comic Sans MS" w:hAnsi="Comic Sans MS" w:cs="Arial"/>
        </w:rPr>
        <w:t>Excellent spoken English is essential as many of our clients struggle with their hearing and are coping with other challenging issues.</w:t>
      </w:r>
    </w:p>
    <w:p w:rsidR="006B0AE6" w:rsidRPr="00E36EF0" w:rsidRDefault="006B0AE6" w:rsidP="006B0AE6">
      <w:pPr>
        <w:jc w:val="both"/>
        <w:rPr>
          <w:rFonts w:ascii="Comic Sans MS" w:hAnsi="Comic Sans MS" w:cs="Arial"/>
        </w:rPr>
      </w:pPr>
    </w:p>
    <w:p w:rsidR="006B0AE6" w:rsidRPr="00E36EF0" w:rsidRDefault="006B0AE6" w:rsidP="006B0AE6">
      <w:pPr>
        <w:jc w:val="both"/>
        <w:rPr>
          <w:rFonts w:ascii="Comic Sans MS" w:hAnsi="Comic Sans MS" w:cs="Arial"/>
        </w:rPr>
      </w:pPr>
      <w:r w:rsidRPr="00E36EF0">
        <w:rPr>
          <w:rFonts w:ascii="Comic Sans MS" w:hAnsi="Comic Sans MS" w:cs="Arial"/>
          <w:b/>
        </w:rPr>
        <w:t>Key Tasks:</w:t>
      </w:r>
    </w:p>
    <w:p w:rsidR="006B0AE6" w:rsidRPr="00E36EF0" w:rsidRDefault="006B0AE6" w:rsidP="006B0AE6">
      <w:pPr>
        <w:numPr>
          <w:ilvl w:val="0"/>
          <w:numId w:val="2"/>
        </w:numPr>
        <w:jc w:val="both"/>
        <w:rPr>
          <w:rFonts w:ascii="Comic Sans MS" w:hAnsi="Comic Sans MS" w:cs="Arial"/>
        </w:rPr>
      </w:pPr>
      <w:r w:rsidRPr="00E36EF0">
        <w:rPr>
          <w:rFonts w:ascii="Comic Sans MS" w:hAnsi="Comic Sans MS" w:cs="Arial"/>
        </w:rPr>
        <w:t xml:space="preserve">Regularly visiting your </w:t>
      </w:r>
      <w:r w:rsidR="005A7596" w:rsidRPr="00E36EF0">
        <w:rPr>
          <w:rFonts w:ascii="Comic Sans MS" w:hAnsi="Comic Sans MS" w:cs="Arial"/>
        </w:rPr>
        <w:t>person</w:t>
      </w:r>
      <w:r w:rsidRPr="00E36EF0">
        <w:rPr>
          <w:rFonts w:ascii="Comic Sans MS" w:hAnsi="Comic Sans MS" w:cs="Arial"/>
        </w:rPr>
        <w:t xml:space="preserve"> and sharing companionship with them</w:t>
      </w:r>
      <w:r w:rsidR="005A7596" w:rsidRPr="00E36EF0">
        <w:rPr>
          <w:rFonts w:ascii="Comic Sans MS" w:hAnsi="Comic Sans MS" w:cs="Arial"/>
        </w:rPr>
        <w:t>.</w:t>
      </w:r>
    </w:p>
    <w:p w:rsidR="006B0AE6" w:rsidRPr="00E36EF0" w:rsidRDefault="006B0AE6" w:rsidP="006B0AE6">
      <w:pPr>
        <w:numPr>
          <w:ilvl w:val="0"/>
          <w:numId w:val="2"/>
        </w:numPr>
        <w:ind w:right="-360"/>
        <w:jc w:val="both"/>
        <w:rPr>
          <w:rFonts w:ascii="Comic Sans MS" w:hAnsi="Comic Sans MS" w:cs="Arial"/>
        </w:rPr>
      </w:pPr>
      <w:r w:rsidRPr="00E36EF0">
        <w:rPr>
          <w:rFonts w:ascii="Comic Sans MS" w:hAnsi="Comic Sans MS" w:cs="Arial"/>
        </w:rPr>
        <w:t xml:space="preserve">Communicating with your </w:t>
      </w:r>
      <w:r w:rsidR="005A7596" w:rsidRPr="00E36EF0">
        <w:rPr>
          <w:rFonts w:ascii="Comic Sans MS" w:hAnsi="Comic Sans MS" w:cs="Arial"/>
        </w:rPr>
        <w:t xml:space="preserve">person </w:t>
      </w:r>
      <w:r w:rsidRPr="00E36EF0">
        <w:rPr>
          <w:rFonts w:ascii="Comic Sans MS" w:hAnsi="Comic Sans MS" w:cs="Arial"/>
        </w:rPr>
        <w:t>by phone when you cannot visit as expected</w:t>
      </w:r>
      <w:r w:rsidR="005A7596" w:rsidRPr="00E36EF0">
        <w:rPr>
          <w:rFonts w:ascii="Comic Sans MS" w:hAnsi="Comic Sans MS" w:cs="Arial"/>
        </w:rPr>
        <w:t>.</w:t>
      </w:r>
    </w:p>
    <w:p w:rsidR="006B0AE6" w:rsidRPr="00E36EF0" w:rsidRDefault="006B0AE6" w:rsidP="006B0AE6">
      <w:pPr>
        <w:numPr>
          <w:ilvl w:val="0"/>
          <w:numId w:val="2"/>
        </w:numPr>
        <w:jc w:val="both"/>
        <w:rPr>
          <w:rFonts w:ascii="Comic Sans MS" w:hAnsi="Comic Sans MS" w:cs="Arial"/>
        </w:rPr>
      </w:pPr>
      <w:r w:rsidRPr="00E36EF0">
        <w:rPr>
          <w:rFonts w:ascii="Comic Sans MS" w:hAnsi="Comic Sans MS" w:cs="Arial"/>
        </w:rPr>
        <w:t>Communicating with your AVS Co-ordinator</w:t>
      </w:r>
      <w:r w:rsidR="005A7596" w:rsidRPr="00E36EF0">
        <w:rPr>
          <w:rFonts w:ascii="Comic Sans MS" w:hAnsi="Comic Sans MS" w:cs="Arial"/>
        </w:rPr>
        <w:t>:</w:t>
      </w:r>
    </w:p>
    <w:p w:rsidR="006B0AE6" w:rsidRPr="00E36EF0" w:rsidRDefault="006B0AE6" w:rsidP="006B0AE6">
      <w:pPr>
        <w:numPr>
          <w:ilvl w:val="0"/>
          <w:numId w:val="3"/>
        </w:numPr>
        <w:tabs>
          <w:tab w:val="clear" w:pos="720"/>
        </w:tabs>
        <w:ind w:left="1440"/>
        <w:jc w:val="both"/>
        <w:rPr>
          <w:rFonts w:ascii="Comic Sans MS" w:hAnsi="Comic Sans MS" w:cs="Arial"/>
        </w:rPr>
      </w:pPr>
      <w:proofErr w:type="gramStart"/>
      <w:r w:rsidRPr="00E36EF0">
        <w:rPr>
          <w:rFonts w:ascii="Comic Sans MS" w:hAnsi="Comic Sans MS" w:cs="Arial"/>
        </w:rPr>
        <w:t>whenever</w:t>
      </w:r>
      <w:proofErr w:type="gramEnd"/>
      <w:r w:rsidRPr="00E36EF0">
        <w:rPr>
          <w:rFonts w:ascii="Comic Sans MS" w:hAnsi="Comic Sans MS" w:cs="Arial"/>
        </w:rPr>
        <w:t xml:space="preserve"> you have any concerns about your </w:t>
      </w:r>
      <w:r w:rsidR="005A7596" w:rsidRPr="00E36EF0">
        <w:rPr>
          <w:rFonts w:ascii="Comic Sans MS" w:hAnsi="Comic Sans MS" w:cs="Arial"/>
        </w:rPr>
        <w:t>person</w:t>
      </w:r>
      <w:r w:rsidRPr="00E36EF0">
        <w:rPr>
          <w:rFonts w:ascii="Comic Sans MS" w:hAnsi="Comic Sans MS" w:cs="Arial"/>
        </w:rPr>
        <w:t>’s welfare or your relationship with them</w:t>
      </w:r>
      <w:r w:rsidR="005A7596" w:rsidRPr="00E36EF0">
        <w:rPr>
          <w:rFonts w:ascii="Comic Sans MS" w:hAnsi="Comic Sans MS" w:cs="Arial"/>
        </w:rPr>
        <w:t>.</w:t>
      </w:r>
    </w:p>
    <w:p w:rsidR="006B0AE6" w:rsidRPr="00E36EF0" w:rsidRDefault="006B0AE6" w:rsidP="006B0AE6">
      <w:pPr>
        <w:numPr>
          <w:ilvl w:val="0"/>
          <w:numId w:val="3"/>
        </w:numPr>
        <w:tabs>
          <w:tab w:val="clear" w:pos="720"/>
        </w:tabs>
        <w:ind w:left="1440"/>
        <w:jc w:val="both"/>
        <w:rPr>
          <w:rFonts w:ascii="Comic Sans MS" w:hAnsi="Comic Sans MS" w:cs="Arial"/>
        </w:rPr>
      </w:pPr>
      <w:proofErr w:type="gramStart"/>
      <w:r w:rsidRPr="00E36EF0">
        <w:rPr>
          <w:rFonts w:ascii="Comic Sans MS" w:hAnsi="Comic Sans MS" w:cs="Arial"/>
        </w:rPr>
        <w:t>if</w:t>
      </w:r>
      <w:proofErr w:type="gramEnd"/>
      <w:r w:rsidRPr="00E36EF0">
        <w:rPr>
          <w:rFonts w:ascii="Comic Sans MS" w:hAnsi="Comic Sans MS" w:cs="Arial"/>
        </w:rPr>
        <w:t xml:space="preserve"> you have any difficulty continuing to visit your person for any reason</w:t>
      </w:r>
      <w:r w:rsidR="005A7596" w:rsidRPr="00E36EF0">
        <w:rPr>
          <w:rFonts w:ascii="Comic Sans MS" w:hAnsi="Comic Sans MS" w:cs="Arial"/>
        </w:rPr>
        <w:t>.</w:t>
      </w:r>
    </w:p>
    <w:p w:rsidR="006B0AE6" w:rsidRPr="00E36EF0" w:rsidRDefault="006B0AE6" w:rsidP="006B0AE6">
      <w:pPr>
        <w:jc w:val="both"/>
        <w:rPr>
          <w:rFonts w:ascii="Comic Sans MS" w:hAnsi="Comic Sans MS" w:cs="Arial"/>
        </w:rPr>
      </w:pPr>
    </w:p>
    <w:p w:rsidR="006B0AE6" w:rsidRPr="00E36EF0" w:rsidRDefault="006B0AE6" w:rsidP="006B0AE6">
      <w:pPr>
        <w:jc w:val="both"/>
        <w:rPr>
          <w:rFonts w:ascii="Comic Sans MS" w:hAnsi="Comic Sans MS" w:cs="Arial"/>
          <w:b/>
        </w:rPr>
      </w:pPr>
      <w:r w:rsidRPr="00E36EF0">
        <w:rPr>
          <w:rFonts w:ascii="Comic Sans MS" w:hAnsi="Comic Sans MS" w:cs="Arial"/>
          <w:b/>
        </w:rPr>
        <w:t>Results Required:</w:t>
      </w:r>
    </w:p>
    <w:p w:rsidR="006B0AE6" w:rsidRPr="00E36EF0" w:rsidRDefault="006B0AE6" w:rsidP="006B0AE6">
      <w:pPr>
        <w:pStyle w:val="BodyText"/>
        <w:numPr>
          <w:ilvl w:val="0"/>
          <w:numId w:val="5"/>
        </w:numPr>
        <w:jc w:val="both"/>
        <w:rPr>
          <w:rFonts w:ascii="Comic Sans MS" w:hAnsi="Comic Sans MS" w:cs="Arial"/>
          <w:sz w:val="24"/>
          <w:szCs w:val="24"/>
        </w:rPr>
      </w:pPr>
      <w:r w:rsidRPr="00E36EF0">
        <w:rPr>
          <w:rFonts w:ascii="Comic Sans MS" w:hAnsi="Comic Sans MS" w:cs="Arial"/>
          <w:sz w:val="24"/>
          <w:szCs w:val="24"/>
        </w:rPr>
        <w:t>That a mutually enjoyable and rewarding friendly relationship is established and maintained as long as possible.</w:t>
      </w:r>
    </w:p>
    <w:p w:rsidR="006B0AE6" w:rsidRPr="00E36EF0" w:rsidRDefault="006B0AE6" w:rsidP="006B0AE6">
      <w:pPr>
        <w:pStyle w:val="BodyText"/>
        <w:numPr>
          <w:ilvl w:val="0"/>
          <w:numId w:val="5"/>
        </w:numPr>
        <w:jc w:val="both"/>
        <w:rPr>
          <w:rFonts w:ascii="Comic Sans MS" w:hAnsi="Comic Sans MS" w:cs="Arial"/>
          <w:sz w:val="24"/>
          <w:szCs w:val="24"/>
        </w:rPr>
      </w:pPr>
      <w:r w:rsidRPr="00E36EF0">
        <w:rPr>
          <w:rFonts w:ascii="Comic Sans MS" w:hAnsi="Comic Sans MS" w:cs="Arial"/>
          <w:sz w:val="24"/>
          <w:szCs w:val="24"/>
        </w:rPr>
        <w:t>That, as a member of an Age Concern Accredited Visiting Service, you act within the goals, ethics and philosophies of the Service, thereby ensuring the maintenance of Age Concern’s reputation as an organisation that promotes quality of life and supports the needs and interests of older people.</w:t>
      </w:r>
    </w:p>
    <w:p w:rsidR="00F9542E" w:rsidRDefault="00F9542E"/>
    <w:sectPr w:rsidR="00F9542E" w:rsidSect="005A7596">
      <w:pgSz w:w="11906" w:h="16838"/>
      <w:pgMar w:top="851"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badi MT Condensed Light">
    <w:altName w:val="Gill Sans MT Condensed"/>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4276"/>
    <w:multiLevelType w:val="singleLevel"/>
    <w:tmpl w:val="D346D48C"/>
    <w:lvl w:ilvl="0">
      <w:numFmt w:val="bullet"/>
      <w:lvlText w:val=""/>
      <w:lvlJc w:val="left"/>
      <w:pPr>
        <w:tabs>
          <w:tab w:val="num" w:pos="720"/>
        </w:tabs>
        <w:ind w:left="720" w:hanging="720"/>
      </w:pPr>
      <w:rPr>
        <w:rFonts w:ascii="Symbol" w:hAnsi="Symbol" w:hint="default"/>
      </w:rPr>
    </w:lvl>
  </w:abstractNum>
  <w:abstractNum w:abstractNumId="1" w15:restartNumberingAfterBreak="0">
    <w:nsid w:val="1F426E42"/>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53F4FAB"/>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4C702CAE"/>
    <w:multiLevelType w:val="singleLevel"/>
    <w:tmpl w:val="D346D48C"/>
    <w:lvl w:ilvl="0">
      <w:numFmt w:val="bullet"/>
      <w:lvlText w:val=""/>
      <w:lvlJc w:val="left"/>
      <w:pPr>
        <w:tabs>
          <w:tab w:val="num" w:pos="720"/>
        </w:tabs>
        <w:ind w:left="720" w:hanging="720"/>
      </w:pPr>
      <w:rPr>
        <w:rFonts w:ascii="Symbol" w:hAnsi="Symbol" w:hint="default"/>
      </w:rPr>
    </w:lvl>
  </w:abstractNum>
  <w:abstractNum w:abstractNumId="4" w15:restartNumberingAfterBreak="0">
    <w:nsid w:val="58B2676A"/>
    <w:multiLevelType w:val="singleLevel"/>
    <w:tmpl w:val="0409000F"/>
    <w:lvl w:ilvl="0">
      <w:start w:val="1"/>
      <w:numFmt w:val="decimal"/>
      <w:lvlText w:val="%1."/>
      <w:lvlJc w:val="left"/>
      <w:pPr>
        <w:tabs>
          <w:tab w:val="num" w:pos="360"/>
        </w:tabs>
        <w:ind w:left="36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AE6"/>
    <w:rsid w:val="000B7334"/>
    <w:rsid w:val="005A7596"/>
    <w:rsid w:val="006B0AE6"/>
    <w:rsid w:val="00D220C2"/>
    <w:rsid w:val="00E36EF0"/>
    <w:rsid w:val="00F954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05A11C-9DA0-4F46-9F6A-C42EA452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E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0AE6"/>
    <w:rPr>
      <w:rFonts w:ascii="Abadi MT Condensed Light" w:hAnsi="Abadi MT Condensed Light"/>
      <w:sz w:val="28"/>
      <w:szCs w:val="20"/>
    </w:rPr>
  </w:style>
  <w:style w:type="character" w:customStyle="1" w:styleId="BodyTextChar">
    <w:name w:val="Body Text Char"/>
    <w:basedOn w:val="DefaultParagraphFont"/>
    <w:link w:val="BodyText"/>
    <w:rsid w:val="006B0AE6"/>
    <w:rPr>
      <w:rFonts w:ascii="Abadi MT Condensed Light" w:eastAsia="Times New Roman" w:hAnsi="Abadi MT Condensed Light" w:cs="Times New Roman"/>
      <w:sz w:val="28"/>
      <w:szCs w:val="20"/>
      <w:lang w:val="en-US"/>
    </w:rPr>
  </w:style>
  <w:style w:type="paragraph" w:styleId="BalloonText">
    <w:name w:val="Balloon Text"/>
    <w:basedOn w:val="Normal"/>
    <w:link w:val="BalloonTextChar"/>
    <w:uiPriority w:val="99"/>
    <w:semiHidden/>
    <w:unhideWhenUsed/>
    <w:rsid w:val="00D220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0C2"/>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Grantham</dc:creator>
  <cp:keywords/>
  <dc:description/>
  <cp:lastModifiedBy>Sharon Mitchell</cp:lastModifiedBy>
  <cp:revision>6</cp:revision>
  <cp:lastPrinted>2017-10-16T01:14:00Z</cp:lastPrinted>
  <dcterms:created xsi:type="dcterms:W3CDTF">2017-10-16T00:10:00Z</dcterms:created>
  <dcterms:modified xsi:type="dcterms:W3CDTF">2017-10-16T01:22:00Z</dcterms:modified>
</cp:coreProperties>
</file>